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2547938" cy="1528763"/>
            <wp:effectExtent b="0" l="0" r="0" t="0"/>
            <wp:wrapSquare wrapText="bothSides" distB="0" distT="0" distL="114300" distR="114300"/>
            <wp:docPr descr="C:\Users\bthomason\Documents\CMA\CMA Documents\Marketing &amp; Advertising\Logo, Business Cards\NEW CMA Logo with website.PNG" id="5" name="image1.png"/>
            <a:graphic>
              <a:graphicData uri="http://schemas.openxmlformats.org/drawingml/2006/picture">
                <pic:pic>
                  <pic:nvPicPr>
                    <pic:cNvPr descr="C:\Users\bthomason\Documents\CMA\CMA Documents\Marketing &amp; Advertising\Logo, Business Cards\NEW CMA Logo with websit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2020-2021TLU Community Music Academy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Youth Orchestras Calendar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On occasion, individual teachers may need to change a class day/time.</w:t>
      </w:r>
    </w:p>
    <w:p w:rsidR="00000000" w:rsidDel="00000000" w:rsidP="00000000" w:rsidRDefault="00000000" w:rsidRPr="00000000" w14:paraId="0000000D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i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Beginning Orchestra A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rtl w:val="0"/>
        </w:rPr>
        <w:t xml:space="preserve">Dr. Eric Siu, </w:t>
      </w:r>
      <w:r w:rsidDel="00000000" w:rsidR="00000000" w:rsidRPr="00000000">
        <w:rPr>
          <w:i w:val="1"/>
          <w:rtl w:val="0"/>
        </w:rPr>
        <w:t xml:space="preserve">Director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Tuesdays, 4:30 – 5:15 pm in the TLU Schuech Fine Arts Center</w:t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jc w:val="center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  <w:t xml:space="preserve">For students who have just completed the Level 2 Outreach Program</w:t>
      </w:r>
    </w:p>
    <w:p w:rsidR="00000000" w:rsidDel="00000000" w:rsidP="00000000" w:rsidRDefault="00000000" w:rsidRPr="00000000" w14:paraId="0000001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Beginning Orchestra B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rtl w:val="0"/>
        </w:rPr>
        <w:t xml:space="preserve">Dr. Eric Siu, </w:t>
      </w:r>
      <w:r w:rsidDel="00000000" w:rsidR="00000000" w:rsidRPr="00000000">
        <w:rPr>
          <w:i w:val="1"/>
          <w:rtl w:val="0"/>
        </w:rPr>
        <w:t xml:space="preserve">Director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i w:val="1"/>
          <w:sz w:val="28"/>
          <w:szCs w:val="28"/>
          <w:rtl w:val="0"/>
        </w:rPr>
        <w:t xml:space="preserve">Mondays, 4:30 – 5:15 pm in the TLU Schuech Fine Arts Center</w:t>
      </w:r>
    </w:p>
    <w:p w:rsidR="00000000" w:rsidDel="00000000" w:rsidP="00000000" w:rsidRDefault="00000000" w:rsidRPr="00000000" w14:paraId="00000014">
      <w:pPr>
        <w:spacing w:after="0" w:lineRule="auto"/>
        <w:jc w:val="center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  <w:t xml:space="preserve"> For students who were in Beginning Orchestra in 2019-2020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i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Chamber Orchestra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rtl w:val="0"/>
        </w:rPr>
        <w:t xml:space="preserve">Dr. Eric Siu, </w:t>
      </w:r>
      <w:r w:rsidDel="00000000" w:rsidR="00000000" w:rsidRPr="00000000">
        <w:rPr>
          <w:i w:val="1"/>
          <w:rtl w:val="0"/>
        </w:rPr>
        <w:t xml:space="preserve">Director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Mondays, 5:30 – 6:15 pm in the TLU Schuech Fine Arts Center</w:t>
      </w:r>
    </w:p>
    <w:p w:rsidR="00000000" w:rsidDel="00000000" w:rsidP="00000000" w:rsidRDefault="00000000" w:rsidRPr="00000000" w14:paraId="0000001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i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CMA Performers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rtl w:val="0"/>
        </w:rPr>
        <w:t xml:space="preserve">Dr. Eric Siu, </w:t>
      </w:r>
      <w:r w:rsidDel="00000000" w:rsidR="00000000" w:rsidRPr="00000000">
        <w:rPr>
          <w:i w:val="1"/>
          <w:rtl w:val="0"/>
        </w:rPr>
        <w:t xml:space="preserve">Director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Mondays, 6:30 – 7:15 pm in the TLU Schuech Fine Arts Center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36"/>
          <w:szCs w:val="36"/>
        </w:rPr>
        <w:sectPr>
          <w:footerReference r:id="rId8" w:type="default"/>
          <w:pgSz w:h="15840" w:w="12240"/>
          <w:pgMar w:bottom="720" w:top="27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Fall 2020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Monday Rehearsals: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Tuesday Rehearsals: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       Aug. 31</w:t>
        <w:tab/>
        <w:tab/>
        <w:tab/>
        <w:t xml:space="preserve">  Sept. 1, 8, 15, 22, 29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       Sept. 14, 21, 28                  Oct. 6, 20, 27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       Oct. 5, 19, 26                     Nov. 3, 10, 17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       Nov. 2, 9, 16, 30                Dec. 1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       Dec. 7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Spring 2021</w:t>
      </w: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Monday Rehearsals: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Tuesday Rehearsals:</w:t>
      </w:r>
    </w:p>
    <w:p w:rsidR="00000000" w:rsidDel="00000000" w:rsidP="00000000" w:rsidRDefault="00000000" w:rsidRPr="00000000" w14:paraId="00000029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Jan. 11, 25</w:t>
        <w:tab/>
        <w:tab/>
        <w:t xml:space="preserve">      Jan. 12, 19, 26</w:t>
      </w:r>
    </w:p>
    <w:p w:rsidR="00000000" w:rsidDel="00000000" w:rsidP="00000000" w:rsidRDefault="00000000" w:rsidRPr="00000000" w14:paraId="0000002A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  Feb. 1, 8, 22</w:t>
        <w:tab/>
        <w:tab/>
        <w:t xml:space="preserve">      Feb. 2, 9, 23</w:t>
      </w:r>
    </w:p>
    <w:p w:rsidR="00000000" w:rsidDel="00000000" w:rsidP="00000000" w:rsidRDefault="00000000" w:rsidRPr="00000000" w14:paraId="0000002B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  Mar. 1, 8, 22, 29</w:t>
        <w:tab/>
        <w:tab/>
        <w:t xml:space="preserve">      Mar. 2, 9, 23, 30</w:t>
      </w:r>
    </w:p>
    <w:p w:rsidR="00000000" w:rsidDel="00000000" w:rsidP="00000000" w:rsidRDefault="00000000" w:rsidRPr="00000000" w14:paraId="0000002C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  Apr. 5, 12, 19</w:t>
        <w:tab/>
        <w:tab/>
        <w:t xml:space="preserve">      Apr. 6, 13, 20</w:t>
      </w:r>
    </w:p>
    <w:p w:rsidR="00000000" w:rsidDel="00000000" w:rsidP="00000000" w:rsidRDefault="00000000" w:rsidRPr="00000000" w14:paraId="0000002D">
      <w:pPr>
        <w:spacing w:after="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0" w:firstLine="0"/>
        <w:rPr>
          <w:i w:val="1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Auditions:  </w:t>
      </w:r>
      <w:r w:rsidDel="00000000" w:rsidR="00000000" w:rsidRPr="00000000">
        <w:rPr>
          <w:rtl w:val="0"/>
        </w:rPr>
        <w:t xml:space="preserve">August 24, 2020, 4 - 6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jc w:val="center"/>
        <w:rPr>
          <w:b w:val="1"/>
          <w:sz w:val="16"/>
          <w:szCs w:val="16"/>
        </w:rPr>
      </w:pPr>
      <w:bookmarkStart w:colFirst="0" w:colLast="0" w:name="_heading=h.q6n72uq8gnx8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0" w:firstLine="0"/>
        <w:jc w:val="center"/>
        <w:rPr>
          <w:b w:val="1"/>
        </w:rPr>
        <w:sectPr>
          <w:type w:val="continuous"/>
          <w:pgSz w:h="15840" w:w="12240"/>
          <w:pgMar w:bottom="270" w:top="720" w:left="720" w:right="720" w:header="720" w:footer="720"/>
          <w:cols w:equalWidth="0"/>
        </w:sectPr>
      </w:pPr>
      <w:bookmarkStart w:colFirst="0" w:colLast="0" w:name="_heading=h.yfrxe43acumn" w:id="1"/>
      <w:bookmarkEnd w:id="1"/>
      <w:r w:rsidDel="00000000" w:rsidR="00000000" w:rsidRPr="00000000">
        <w:rPr>
          <w:b w:val="1"/>
          <w:rtl w:val="0"/>
        </w:rPr>
        <w:t xml:space="preserve">Dr. Eric Siu: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ericishere@gmail.com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left"/>
        <w:rPr>
          <w:b w:val="1"/>
        </w:rPr>
      </w:pPr>
      <w:bookmarkStart w:colFirst="0" w:colLast="0" w:name="_heading=h.xcka7d9fmr9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heading=h.o8j6gdenescl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  Spring Registration:  at </w:t>
      </w: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tlucma.org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 Dec. 1, 2020 - Jan. 5, 2021</w:t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6D6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86D6F"/>
  </w:style>
  <w:style w:type="character" w:styleId="DateChar" w:customStyle="1">
    <w:name w:val="Date Char"/>
    <w:basedOn w:val="DefaultParagraphFont"/>
    <w:link w:val="Date"/>
    <w:uiPriority w:val="99"/>
    <w:semiHidden w:val="1"/>
    <w:rsid w:val="00486D6F"/>
  </w:style>
  <w:style w:type="character" w:styleId="Hyperlink">
    <w:name w:val="Hyperlink"/>
    <w:basedOn w:val="DefaultParagraphFont"/>
    <w:uiPriority w:val="99"/>
    <w:unhideWhenUsed w:val="1"/>
    <w:rsid w:val="008732E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tlucma.org" TargetMode="External"/><Relationship Id="rId9" Type="http://schemas.openxmlformats.org/officeDocument/2006/relationships/hyperlink" Target="mailto:ericisher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lxAPqVf0AFU6FXqDQvA4rJA4A==">AMUW2mXIgerlqgnd/5tb8FgaY8JjY9WjS8G4xxKR/GTDdJVuzr8rlrKol8e+Hiqy0CA2DgV6gt8kiMpgnMrzdJeWhF2ucfH0mecos6aosSlMOEfuBpaUKW/71ehd516d6NmLr9+OFshNLTm7TY0PkKLzPTx4YZiG869O1045bqXM0RV+MbigvSnoeSMOOjNDljsbLtIX+txe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2019-04-02T19:12:00Z</dcterms:created>
  <dc:creator>Benjamin D. Thomason</dc:creator>
</cp:coreProperties>
</file>